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D66" w:rsidRDefault="001C5F33" w:rsidP="00F31D66">
      <w:pPr>
        <w:jc w:val="center"/>
        <w:rPr>
          <w:b/>
          <w:bCs/>
          <w:sz w:val="28"/>
          <w:szCs w:val="28"/>
        </w:rPr>
      </w:pPr>
      <w:r w:rsidRPr="00F2690F">
        <w:rPr>
          <w:b/>
          <w:bCs/>
          <w:sz w:val="28"/>
          <w:szCs w:val="28"/>
        </w:rPr>
        <w:t>Практические занятия</w:t>
      </w:r>
    </w:p>
    <w:p w:rsidR="00F31D66" w:rsidRPr="00F31D66" w:rsidRDefault="00F31D66" w:rsidP="00F31D66">
      <w:pPr>
        <w:jc w:val="center"/>
        <w:rPr>
          <w:b/>
          <w:bCs/>
          <w:sz w:val="28"/>
          <w:szCs w:val="28"/>
        </w:rPr>
      </w:pPr>
    </w:p>
    <w:tbl>
      <w:tblPr>
        <w:tblStyle w:val="a6"/>
        <w:tblW w:w="9464" w:type="dxa"/>
        <w:tblLayout w:type="fixed"/>
        <w:tblLook w:val="01E0" w:firstRow="1" w:lastRow="1" w:firstColumn="1" w:lastColumn="1" w:noHBand="0" w:noVBand="0"/>
      </w:tblPr>
      <w:tblGrid>
        <w:gridCol w:w="710"/>
        <w:gridCol w:w="2780"/>
        <w:gridCol w:w="4698"/>
        <w:gridCol w:w="1276"/>
      </w:tblGrid>
      <w:tr w:rsidR="00F31D66" w:rsidTr="008E20D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66" w:rsidRDefault="00F31D66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66" w:rsidRDefault="00F31D66">
            <w:r>
              <w:t>Название темы</w:t>
            </w:r>
          </w:p>
        </w:tc>
        <w:tc>
          <w:tcPr>
            <w:tcW w:w="4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66" w:rsidRDefault="00F31D66">
            <w:pPr>
              <w:jc w:val="center"/>
            </w:pPr>
            <w:r>
              <w:t xml:space="preserve">Содержание </w:t>
            </w:r>
          </w:p>
          <w:p w:rsidR="00F31D66" w:rsidRDefault="00F31D66">
            <w:pPr>
              <w:jc w:val="center"/>
            </w:pPr>
            <w:r>
              <w:t>практического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66" w:rsidRDefault="00F31D66" w:rsidP="008E20D5">
            <w:pPr>
              <w:jc w:val="center"/>
            </w:pPr>
            <w:r>
              <w:t xml:space="preserve">Количество </w:t>
            </w:r>
            <w:proofErr w:type="spellStart"/>
            <w:r>
              <w:t>ак</w:t>
            </w:r>
            <w:proofErr w:type="gramStart"/>
            <w:r>
              <w:t>.ч</w:t>
            </w:r>
            <w:proofErr w:type="gramEnd"/>
            <w:r>
              <w:t>асов</w:t>
            </w:r>
            <w:proofErr w:type="spellEnd"/>
          </w:p>
        </w:tc>
      </w:tr>
      <w:tr w:rsidR="00F31D66" w:rsidTr="008E20D5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D66" w:rsidRDefault="00F31D66"/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D66" w:rsidRDefault="00F31D66"/>
        </w:tc>
        <w:tc>
          <w:tcPr>
            <w:tcW w:w="4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D66" w:rsidRDefault="00F31D6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66" w:rsidRDefault="00F31D66" w:rsidP="008E20D5">
            <w:pPr>
              <w:jc w:val="center"/>
            </w:pPr>
            <w:proofErr w:type="spellStart"/>
            <w:r>
              <w:t>Осн</w:t>
            </w:r>
            <w:proofErr w:type="spellEnd"/>
            <w:r>
              <w:t>.</w:t>
            </w:r>
          </w:p>
        </w:tc>
      </w:tr>
      <w:tr w:rsidR="00F31D66" w:rsidTr="008E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66" w:rsidRDefault="00F31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66" w:rsidRDefault="00F31D66">
            <w:pPr>
              <w:ind w:left="-97"/>
              <w:rPr>
                <w:color w:val="000000"/>
              </w:rPr>
            </w:pPr>
            <w:r>
              <w:rPr>
                <w:color w:val="000000"/>
              </w:rPr>
              <w:t>Общая  этиология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D66" w:rsidRDefault="00F31D66">
            <w:pPr>
              <w:jc w:val="both"/>
              <w:rPr>
                <w:color w:val="000000"/>
              </w:rPr>
            </w:pPr>
            <w:r>
              <w:t xml:space="preserve">Этиология - наука о причинах и условиях возникновения болезней. </w:t>
            </w:r>
            <w:r>
              <w:rPr>
                <w:color w:val="000000"/>
              </w:rPr>
              <w:t xml:space="preserve">Терминальные состояния. Смерть. Трупные изменения.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D66" w:rsidRDefault="00F31D66" w:rsidP="008E20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31D66" w:rsidTr="008E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66" w:rsidRDefault="00F31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66" w:rsidRDefault="002A00A2">
            <w:pPr>
              <w:ind w:left="-97"/>
              <w:rPr>
                <w:color w:val="000000"/>
              </w:rPr>
            </w:pPr>
            <w:r>
              <w:rPr>
                <w:color w:val="000000"/>
              </w:rPr>
              <w:t>Учение о болезни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A2" w:rsidRDefault="002A00A2" w:rsidP="002A00A2">
            <w:pPr>
              <w:jc w:val="both"/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Принц</w:t>
            </w:r>
            <w:r>
              <w:rPr>
                <w:color w:val="000000"/>
              </w:rPr>
              <w:t>ипы классификации  болезней. 2</w:t>
            </w:r>
            <w:r>
              <w:rPr>
                <w:color w:val="000000"/>
              </w:rPr>
              <w:t xml:space="preserve"> Периоды болезни.</w:t>
            </w:r>
            <w:r>
              <w:t xml:space="preserve"> </w:t>
            </w:r>
          </w:p>
          <w:p w:rsidR="002A00A2" w:rsidRDefault="002A00A2" w:rsidP="002A00A2">
            <w:pPr>
              <w:jc w:val="both"/>
            </w:pPr>
            <w:r>
              <w:t xml:space="preserve">3 </w:t>
            </w:r>
            <w:r>
              <w:t xml:space="preserve">Понятие "здоровье" и "болезнь", защитно - приспособительные реакции организма, </w:t>
            </w:r>
          </w:p>
          <w:p w:rsidR="00F31D66" w:rsidRDefault="002A00A2" w:rsidP="002A00A2">
            <w:pPr>
              <w:jc w:val="both"/>
              <w:rPr>
                <w:color w:val="000000"/>
              </w:rPr>
            </w:pPr>
            <w:r>
              <w:t xml:space="preserve">4 </w:t>
            </w:r>
            <w:r>
              <w:t>Периоды болезни, терминальные состояния, смерть,</w:t>
            </w:r>
            <w:r>
              <w:t xml:space="preserve"> посмертные изменения. Анабиоз</w:t>
            </w:r>
            <w:r>
              <w:t>.</w:t>
            </w:r>
            <w:r>
              <w:t xml:space="preserve"> Спячка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66" w:rsidRDefault="00F31D66" w:rsidP="008E20D5">
            <w:pPr>
              <w:jc w:val="center"/>
            </w:pPr>
            <w:r w:rsidRPr="00DF16C6">
              <w:rPr>
                <w:color w:val="000000"/>
              </w:rPr>
              <w:t>2</w:t>
            </w:r>
          </w:p>
        </w:tc>
        <w:bookmarkStart w:id="0" w:name="_GoBack"/>
        <w:bookmarkEnd w:id="0"/>
      </w:tr>
      <w:tr w:rsidR="002A00A2" w:rsidTr="008E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0A2" w:rsidRDefault="002A00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0A2" w:rsidRDefault="002A00A2">
            <w:pPr>
              <w:jc w:val="both"/>
              <w:outlineLvl w:val="0"/>
            </w:pPr>
            <w:r>
              <w:t>Патология клетки. Некроз, некробиоз.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A2" w:rsidRDefault="002A00A2">
            <w:pPr>
              <w:jc w:val="both"/>
            </w:pPr>
            <w:r>
              <w:t xml:space="preserve">1Специфические выражения повреждения клеток. </w:t>
            </w:r>
          </w:p>
          <w:p w:rsidR="002A00A2" w:rsidRDefault="002A00A2">
            <w:pPr>
              <w:jc w:val="both"/>
            </w:pPr>
            <w:r>
              <w:t xml:space="preserve">2Неспецифические  выражения повреждения клеток.  </w:t>
            </w:r>
          </w:p>
          <w:p w:rsidR="002A00A2" w:rsidRDefault="002A00A2">
            <w:pPr>
              <w:jc w:val="both"/>
            </w:pPr>
            <w:r>
              <w:t>3 Этиология и патогенез некроза.</w:t>
            </w:r>
          </w:p>
          <w:p w:rsidR="002A00A2" w:rsidRDefault="002A00A2">
            <w:pPr>
              <w:jc w:val="both"/>
              <w:rPr>
                <w:color w:val="000000"/>
              </w:rPr>
            </w:pPr>
            <w:r>
              <w:t>4Морфологическая характеристика и исход некроза.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A2" w:rsidRDefault="002A00A2" w:rsidP="008E20D5">
            <w:pPr>
              <w:jc w:val="center"/>
            </w:pPr>
            <w:r w:rsidRPr="00DF16C6">
              <w:rPr>
                <w:color w:val="000000"/>
              </w:rPr>
              <w:t>2</w:t>
            </w:r>
          </w:p>
        </w:tc>
      </w:tr>
      <w:tr w:rsidR="00203246" w:rsidTr="008E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246" w:rsidRDefault="002032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246" w:rsidRDefault="00203246" w:rsidP="00203246">
            <w:r w:rsidRPr="00203246">
              <w:t xml:space="preserve">Воспаление. 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246" w:rsidRPr="00203246" w:rsidRDefault="00203246">
            <w:r w:rsidRPr="00203246">
              <w:t xml:space="preserve">1 </w:t>
            </w:r>
            <w:r w:rsidRPr="00203246">
              <w:t xml:space="preserve">Определение. </w:t>
            </w:r>
          </w:p>
          <w:p w:rsidR="00203246" w:rsidRPr="00203246" w:rsidRDefault="00203246">
            <w:r w:rsidRPr="00203246">
              <w:t xml:space="preserve">2 </w:t>
            </w:r>
            <w:r w:rsidRPr="00203246">
              <w:t>Патогенез.</w:t>
            </w:r>
          </w:p>
          <w:p w:rsidR="00203246" w:rsidRPr="00203246" w:rsidRDefault="00203246">
            <w:r w:rsidRPr="00203246">
              <w:t>3</w:t>
            </w:r>
            <w:r w:rsidRPr="00203246">
              <w:t xml:space="preserve"> Классификация. </w:t>
            </w:r>
          </w:p>
          <w:p w:rsidR="00203246" w:rsidRDefault="00203246">
            <w:r w:rsidRPr="00203246">
              <w:t xml:space="preserve">4 </w:t>
            </w:r>
            <w:proofErr w:type="spellStart"/>
            <w:r w:rsidRPr="00203246">
              <w:t>Альтеративное</w:t>
            </w:r>
            <w:proofErr w:type="spellEnd"/>
            <w:r w:rsidRPr="00203246">
              <w:t xml:space="preserve"> воспаление.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46" w:rsidRDefault="00203246" w:rsidP="008E20D5">
            <w:pPr>
              <w:jc w:val="center"/>
            </w:pPr>
            <w:r w:rsidRPr="00DF16C6">
              <w:rPr>
                <w:color w:val="000000"/>
              </w:rPr>
              <w:t>2</w:t>
            </w:r>
          </w:p>
        </w:tc>
      </w:tr>
      <w:tr w:rsidR="00F31D66" w:rsidTr="008E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66" w:rsidRDefault="00F31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66" w:rsidRDefault="00203246">
            <w:pPr>
              <w:ind w:left="-97"/>
              <w:rPr>
                <w:color w:val="000000"/>
              </w:rPr>
            </w:pPr>
            <w:r>
              <w:rPr>
                <w:color w:val="000000"/>
              </w:rPr>
              <w:t xml:space="preserve">Классификации дистрофии. Клеточные </w:t>
            </w:r>
            <w:proofErr w:type="spellStart"/>
            <w:r>
              <w:rPr>
                <w:color w:val="000000"/>
              </w:rPr>
              <w:t>диспротеинозы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246" w:rsidRDefault="00203246" w:rsidP="0020324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Причины, механизмы развития дистрофий.</w:t>
            </w:r>
          </w:p>
          <w:p w:rsidR="00203246" w:rsidRDefault="00203246" w:rsidP="00203246">
            <w:pPr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</w:rPr>
              <w:t xml:space="preserve">2 </w:t>
            </w:r>
            <w:r>
              <w:rPr>
                <w:color w:val="000000"/>
                <w:spacing w:val="-2"/>
              </w:rPr>
              <w:t>Классификация дистрофии.</w:t>
            </w:r>
          </w:p>
          <w:p w:rsidR="00203246" w:rsidRDefault="00203246" w:rsidP="00203246">
            <w:pPr>
              <w:jc w:val="both"/>
            </w:pPr>
            <w:r>
              <w:rPr>
                <w:color w:val="000000"/>
                <w:spacing w:val="-1"/>
              </w:rPr>
              <w:t xml:space="preserve">3 </w:t>
            </w:r>
            <w:r>
              <w:rPr>
                <w:color w:val="000000"/>
                <w:spacing w:val="-1"/>
              </w:rPr>
              <w:t xml:space="preserve">Паренхиматозные </w:t>
            </w:r>
            <w:r>
              <w:rPr>
                <w:color w:val="000000"/>
              </w:rPr>
              <w:t xml:space="preserve">белковые дистрофии: </w:t>
            </w:r>
            <w:r>
              <w:rPr>
                <w:color w:val="000000"/>
                <w:spacing w:val="-1"/>
              </w:rPr>
              <w:t xml:space="preserve">зернистая, </w:t>
            </w:r>
            <w:proofErr w:type="spellStart"/>
            <w:r>
              <w:rPr>
                <w:color w:val="000000"/>
                <w:spacing w:val="-1"/>
              </w:rPr>
              <w:t>гидропическая</w:t>
            </w:r>
            <w:proofErr w:type="spellEnd"/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2"/>
              </w:rPr>
              <w:t>(вакуольная), гиалиново-</w:t>
            </w:r>
            <w:r>
              <w:rPr>
                <w:color w:val="000000"/>
                <w:spacing w:val="1"/>
              </w:rPr>
              <w:t xml:space="preserve">капельная и роговая </w:t>
            </w:r>
            <w:r>
              <w:rPr>
                <w:color w:val="000000"/>
                <w:spacing w:val="2"/>
              </w:rPr>
              <w:t>дистрофии</w:t>
            </w:r>
            <w:r>
              <w:t xml:space="preserve"> </w:t>
            </w:r>
          </w:p>
          <w:p w:rsidR="00F31D66" w:rsidRDefault="00F31D66" w:rsidP="00203246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66" w:rsidRDefault="00F31D66" w:rsidP="008E20D5">
            <w:pPr>
              <w:jc w:val="center"/>
            </w:pPr>
            <w:r w:rsidRPr="00DF16C6">
              <w:rPr>
                <w:color w:val="000000"/>
              </w:rPr>
              <w:t>2</w:t>
            </w:r>
          </w:p>
        </w:tc>
      </w:tr>
      <w:tr w:rsidR="00F31D66" w:rsidTr="008E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66" w:rsidRDefault="00F31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66" w:rsidRDefault="00203246">
            <w:pPr>
              <w:rPr>
                <w:color w:val="000000"/>
              </w:rPr>
            </w:pPr>
            <w:r>
              <w:rPr>
                <w:color w:val="000000"/>
              </w:rPr>
              <w:t>Смешанные дистрофии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246" w:rsidRDefault="00203246" w:rsidP="00203246">
            <w:pPr>
              <w:jc w:val="both"/>
              <w:rPr>
                <w:color w:val="000000"/>
                <w:spacing w:val="-2"/>
              </w:rPr>
            </w:pPr>
            <w:r>
              <w:t xml:space="preserve">1Смешанные белковые дистрофии: а) нарушение обмена </w:t>
            </w:r>
            <w:proofErr w:type="spellStart"/>
            <w:r>
              <w:t>хромопротеидов</w:t>
            </w:r>
            <w:proofErr w:type="spellEnd"/>
            <w:r>
              <w:t xml:space="preserve"> (эндогенных пигментов). </w:t>
            </w:r>
            <w:r>
              <w:rPr>
                <w:color w:val="000000"/>
              </w:rPr>
              <w:t xml:space="preserve">Мочекислый </w:t>
            </w:r>
            <w:r>
              <w:rPr>
                <w:color w:val="000000"/>
                <w:spacing w:val="-2"/>
              </w:rPr>
              <w:t xml:space="preserve">диатез, подагра у птиц. </w:t>
            </w:r>
          </w:p>
          <w:p w:rsidR="00F31D66" w:rsidRDefault="00203246" w:rsidP="00203246">
            <w:pPr>
              <w:jc w:val="both"/>
              <w:rPr>
                <w:color w:val="000000"/>
              </w:rPr>
            </w:pPr>
            <w:r>
              <w:rPr>
                <w:color w:val="000000"/>
                <w:spacing w:val="-2"/>
              </w:rPr>
              <w:t>2На</w:t>
            </w:r>
            <w:r>
              <w:rPr>
                <w:color w:val="000000"/>
              </w:rPr>
              <w:t>рушение углеводного об</w:t>
            </w:r>
            <w:r>
              <w:rPr>
                <w:color w:val="000000"/>
                <w:spacing w:val="-2"/>
              </w:rPr>
              <w:t>мена.</w:t>
            </w:r>
            <w:r>
              <w:t xml:space="preserve"> Слизистая дистрофия эпителия слизистых оболочек и соединительнотканных структур, коллоидная дистрофия. Этиология, морфологическая характеристика, исход, значение для организма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66" w:rsidRDefault="00F31D66" w:rsidP="008E20D5">
            <w:pPr>
              <w:jc w:val="center"/>
            </w:pPr>
            <w:r w:rsidRPr="00DF16C6">
              <w:rPr>
                <w:color w:val="000000"/>
              </w:rPr>
              <w:t>2</w:t>
            </w:r>
          </w:p>
        </w:tc>
      </w:tr>
      <w:tr w:rsidR="00F31D66" w:rsidTr="008E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66" w:rsidRDefault="00F31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66" w:rsidRDefault="00203246">
            <w:pPr>
              <w:rPr>
                <w:color w:val="000000"/>
              </w:rPr>
            </w:pPr>
            <w:r>
              <w:rPr>
                <w:color w:val="000000"/>
              </w:rPr>
              <w:t>Терминология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Классификация опухоли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246" w:rsidRPr="00203246" w:rsidRDefault="00203246">
            <w:pPr>
              <w:jc w:val="both"/>
            </w:pPr>
            <w:r w:rsidRPr="00203246">
              <w:t xml:space="preserve">1 </w:t>
            </w:r>
            <w:r w:rsidRPr="00203246">
              <w:t>Опухоли из опорн</w:t>
            </w:r>
            <w:proofErr w:type="gramStart"/>
            <w:r w:rsidRPr="00203246">
              <w:t>о-</w:t>
            </w:r>
            <w:proofErr w:type="gramEnd"/>
            <w:r w:rsidRPr="00203246">
              <w:t xml:space="preserve"> трофических тканей.</w:t>
            </w:r>
            <w:r w:rsidRPr="00203246">
              <w:t xml:space="preserve"> </w:t>
            </w:r>
          </w:p>
          <w:p w:rsidR="00203246" w:rsidRPr="00203246" w:rsidRDefault="00203246">
            <w:pPr>
              <w:jc w:val="both"/>
            </w:pPr>
            <w:r w:rsidRPr="00203246">
              <w:t xml:space="preserve">2 </w:t>
            </w:r>
            <w:r w:rsidRPr="00203246">
              <w:t xml:space="preserve">Опухоли из мышечной ткани. </w:t>
            </w:r>
          </w:p>
          <w:p w:rsidR="00203246" w:rsidRPr="00203246" w:rsidRDefault="00203246">
            <w:pPr>
              <w:jc w:val="both"/>
            </w:pPr>
            <w:r w:rsidRPr="00203246">
              <w:t xml:space="preserve">3 </w:t>
            </w:r>
            <w:r w:rsidRPr="00203246">
              <w:t>Опухоли кроветворной ткани.</w:t>
            </w:r>
          </w:p>
          <w:p w:rsidR="00F31D66" w:rsidRDefault="00203246" w:rsidP="00203246">
            <w:pPr>
              <w:jc w:val="both"/>
              <w:rPr>
                <w:color w:val="000000"/>
              </w:rPr>
            </w:pPr>
            <w:r w:rsidRPr="00203246">
              <w:t xml:space="preserve">4 </w:t>
            </w:r>
            <w:r w:rsidRPr="00203246">
              <w:t>Жировые дистрофии.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66" w:rsidRDefault="00F31D66" w:rsidP="008E20D5">
            <w:pPr>
              <w:jc w:val="center"/>
            </w:pPr>
            <w:r w:rsidRPr="00DF16C6">
              <w:rPr>
                <w:color w:val="000000"/>
              </w:rPr>
              <w:t>2</w:t>
            </w:r>
          </w:p>
        </w:tc>
      </w:tr>
      <w:tr w:rsidR="00203246" w:rsidTr="008E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246" w:rsidRDefault="002032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246" w:rsidRDefault="00203246">
            <w:pPr>
              <w:rPr>
                <w:color w:val="000000"/>
              </w:rPr>
            </w:pPr>
            <w:r>
              <w:rPr>
                <w:color w:val="000000"/>
              </w:rPr>
              <w:t>Компенсаторно-приспособительные  реакции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246" w:rsidRDefault="00203246">
            <w:pPr>
              <w:jc w:val="both"/>
            </w:pPr>
            <w:r>
              <w:t>1Сущность компенсаторно-</w:t>
            </w:r>
            <w:proofErr w:type="spellStart"/>
            <w:r>
              <w:t>приспособи</w:t>
            </w:r>
            <w:proofErr w:type="spellEnd"/>
            <w:r>
              <w:t xml:space="preserve"> тельных и восстановительных процессов</w:t>
            </w:r>
          </w:p>
          <w:p w:rsidR="00203246" w:rsidRDefault="00203246">
            <w:pPr>
              <w:jc w:val="both"/>
            </w:pPr>
            <w:r>
              <w:t>2 Регенерация</w:t>
            </w:r>
          </w:p>
          <w:p w:rsidR="00203246" w:rsidRDefault="00203246">
            <w:pPr>
              <w:jc w:val="both"/>
              <w:rPr>
                <w:color w:val="000000"/>
              </w:rPr>
            </w:pPr>
            <w:r>
              <w:lastRenderedPageBreak/>
              <w:t>3 Гипертрофия и гиперплазия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46" w:rsidRDefault="00203246" w:rsidP="008E20D5">
            <w:pPr>
              <w:jc w:val="center"/>
            </w:pPr>
            <w:r w:rsidRPr="00DF16C6">
              <w:rPr>
                <w:color w:val="000000"/>
              </w:rPr>
              <w:lastRenderedPageBreak/>
              <w:t>2</w:t>
            </w:r>
          </w:p>
        </w:tc>
      </w:tr>
      <w:tr w:rsidR="008E20D5" w:rsidTr="008E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D5" w:rsidRDefault="008E20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D5" w:rsidRDefault="008E20D5">
            <w:pPr>
              <w:rPr>
                <w:color w:val="000000"/>
              </w:rPr>
            </w:pPr>
            <w:r>
              <w:rPr>
                <w:color w:val="000000"/>
              </w:rPr>
              <w:t>Коллоквиум по модулю 2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D5" w:rsidRDefault="008E20D5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D5" w:rsidRDefault="008E20D5" w:rsidP="008E20D5">
            <w:pPr>
              <w:jc w:val="center"/>
            </w:pPr>
            <w:r w:rsidRPr="007C1A6B">
              <w:rPr>
                <w:color w:val="000000"/>
              </w:rPr>
              <w:t>2</w:t>
            </w:r>
          </w:p>
        </w:tc>
      </w:tr>
      <w:tr w:rsidR="008E20D5" w:rsidTr="008E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D5" w:rsidRDefault="008E20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D5" w:rsidRDefault="008E20D5">
            <w:pPr>
              <w:rPr>
                <w:color w:val="000000"/>
              </w:rPr>
            </w:pPr>
            <w:r w:rsidRPr="00203246">
              <w:rPr>
                <w:color w:val="000000"/>
              </w:rPr>
              <w:t>Воспаление кишечника. Болезни печени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D5" w:rsidRDefault="008E20D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Pr="00203246">
              <w:rPr>
                <w:color w:val="000000"/>
              </w:rPr>
              <w:t xml:space="preserve">Гастриты. </w:t>
            </w:r>
          </w:p>
          <w:p w:rsidR="008E20D5" w:rsidRDefault="008E20D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  <w:r w:rsidRPr="00203246">
              <w:rPr>
                <w:color w:val="000000"/>
              </w:rPr>
              <w:t xml:space="preserve">Тимпания рубца. </w:t>
            </w:r>
          </w:p>
          <w:p w:rsidR="008E20D5" w:rsidRDefault="008E20D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  <w:r w:rsidRPr="00203246">
              <w:rPr>
                <w:color w:val="000000"/>
              </w:rPr>
              <w:t xml:space="preserve">Травматический </w:t>
            </w:r>
            <w:proofErr w:type="spellStart"/>
            <w:r w:rsidRPr="00203246">
              <w:rPr>
                <w:color w:val="000000"/>
              </w:rPr>
              <w:t>ретикулит</w:t>
            </w:r>
            <w:proofErr w:type="spellEnd"/>
            <w:r w:rsidRPr="00203246">
              <w:rPr>
                <w:color w:val="000000"/>
              </w:rPr>
              <w:t xml:space="preserve">. </w:t>
            </w:r>
          </w:p>
          <w:p w:rsidR="008E20D5" w:rsidRPr="00203246" w:rsidRDefault="008E20D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  <w:r w:rsidRPr="00203246">
              <w:rPr>
                <w:color w:val="000000"/>
              </w:rPr>
              <w:t>Сме</w:t>
            </w:r>
            <w:r>
              <w:rPr>
                <w:color w:val="000000"/>
              </w:rPr>
              <w:t>рть от непроходимости кишечника.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D5" w:rsidRDefault="008E20D5" w:rsidP="008E20D5">
            <w:pPr>
              <w:jc w:val="center"/>
            </w:pPr>
            <w:r w:rsidRPr="007C1A6B">
              <w:rPr>
                <w:color w:val="000000"/>
              </w:rPr>
              <w:t>2</w:t>
            </w:r>
          </w:p>
        </w:tc>
      </w:tr>
      <w:tr w:rsidR="008E20D5" w:rsidTr="008E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D5" w:rsidRDefault="008E20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D5" w:rsidRDefault="008E20D5" w:rsidP="008E20D5">
            <w:pPr>
              <w:rPr>
                <w:color w:val="000000"/>
              </w:rPr>
            </w:pPr>
            <w:r w:rsidRPr="008E20D5">
              <w:rPr>
                <w:color w:val="000000"/>
              </w:rPr>
              <w:t xml:space="preserve">Крупозная бронхопневмония. 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D5" w:rsidRDefault="008E20D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8E20D5">
              <w:rPr>
                <w:color w:val="000000"/>
              </w:rPr>
              <w:t xml:space="preserve">Эмфизема, ателектаз. </w:t>
            </w:r>
          </w:p>
          <w:p w:rsidR="008E20D5" w:rsidRPr="00203246" w:rsidRDefault="008E20D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  <w:proofErr w:type="gramStart"/>
            <w:r w:rsidRPr="008E20D5">
              <w:rPr>
                <w:color w:val="000000"/>
              </w:rPr>
              <w:t>Пери пневмония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D5" w:rsidRDefault="008E20D5" w:rsidP="008E20D5">
            <w:pPr>
              <w:jc w:val="center"/>
            </w:pPr>
            <w:r w:rsidRPr="007C1A6B">
              <w:rPr>
                <w:color w:val="000000"/>
              </w:rPr>
              <w:t>2</w:t>
            </w:r>
          </w:p>
        </w:tc>
      </w:tr>
      <w:tr w:rsidR="008E20D5" w:rsidTr="008E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D5" w:rsidRDefault="008E20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D5" w:rsidRDefault="008E20D5">
            <w:pPr>
              <w:rPr>
                <w:color w:val="000000"/>
              </w:rPr>
            </w:pPr>
            <w:r>
              <w:rPr>
                <w:color w:val="000000"/>
              </w:rPr>
              <w:t>Текущий опрос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D5" w:rsidRDefault="008E20D5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D5" w:rsidRDefault="008E20D5" w:rsidP="008E20D5">
            <w:pPr>
              <w:jc w:val="center"/>
            </w:pPr>
            <w:r w:rsidRPr="007C1A6B">
              <w:rPr>
                <w:color w:val="000000"/>
              </w:rPr>
              <w:t>2</w:t>
            </w:r>
          </w:p>
        </w:tc>
      </w:tr>
      <w:tr w:rsidR="00F31D66" w:rsidTr="008E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66" w:rsidRDefault="002032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D66" w:rsidRDefault="00F31D6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Патология крови и кровообразования. Местное расстройство  кровообращения.  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D66" w:rsidRDefault="00F31D66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1 Стаз. </w:t>
            </w:r>
          </w:p>
          <w:p w:rsidR="00F31D66" w:rsidRDefault="00F31D66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2 Инфаркты. </w:t>
            </w:r>
          </w:p>
          <w:p w:rsidR="00F31D66" w:rsidRDefault="00F31D66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2"/>
              </w:rPr>
              <w:t>3 Кровотече</w:t>
            </w:r>
            <w:r>
              <w:rPr>
                <w:color w:val="000000"/>
                <w:spacing w:val="-1"/>
              </w:rPr>
              <w:t xml:space="preserve">ние. </w:t>
            </w:r>
          </w:p>
          <w:p w:rsidR="00F31D66" w:rsidRDefault="00F31D66">
            <w:pPr>
              <w:rPr>
                <w:color w:val="000000"/>
              </w:rPr>
            </w:pPr>
            <w:r>
              <w:rPr>
                <w:color w:val="000000"/>
                <w:spacing w:val="-1"/>
              </w:rPr>
              <w:t>4Тромбоз. Эмболия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66" w:rsidRDefault="00F31D66" w:rsidP="008E20D5">
            <w:pPr>
              <w:jc w:val="center"/>
            </w:pPr>
            <w:r w:rsidRPr="00DF16C6">
              <w:rPr>
                <w:color w:val="000000"/>
              </w:rPr>
              <w:t>2</w:t>
            </w:r>
          </w:p>
        </w:tc>
      </w:tr>
      <w:tr w:rsidR="002A00A2" w:rsidTr="008E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A2" w:rsidRDefault="008E20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A2" w:rsidRDefault="002A00A2" w:rsidP="008E20D5">
            <w:pPr>
              <w:rPr>
                <w:color w:val="000000"/>
              </w:rPr>
            </w:pPr>
            <w:r w:rsidRPr="008E20D5">
              <w:rPr>
                <w:color w:val="000000"/>
              </w:rPr>
              <w:t>Дифференциальная диагностика системных заболеваний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D5" w:rsidRPr="008E20D5" w:rsidRDefault="008E20D5" w:rsidP="008E20D5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1 </w:t>
            </w:r>
            <w:r w:rsidR="002A00A2" w:rsidRPr="008E20D5">
              <w:rPr>
                <w:color w:val="000000"/>
                <w:spacing w:val="-2"/>
              </w:rPr>
              <w:t>Сепсис</w:t>
            </w:r>
            <w:r w:rsidRPr="008E20D5">
              <w:rPr>
                <w:color w:val="000000"/>
                <w:spacing w:val="-2"/>
              </w:rPr>
              <w:t xml:space="preserve">. </w:t>
            </w:r>
          </w:p>
          <w:p w:rsidR="002A00A2" w:rsidRPr="008E20D5" w:rsidRDefault="008E20D5" w:rsidP="008E20D5">
            <w:pPr>
              <w:rPr>
                <w:color w:val="000000"/>
                <w:spacing w:val="-2"/>
              </w:rPr>
            </w:pPr>
            <w:r w:rsidRPr="008E20D5">
              <w:rPr>
                <w:color w:val="000000"/>
                <w:spacing w:val="-2"/>
              </w:rPr>
              <w:t xml:space="preserve">2 </w:t>
            </w:r>
            <w:r w:rsidR="002A00A2" w:rsidRPr="008E20D5">
              <w:rPr>
                <w:color w:val="000000"/>
                <w:spacing w:val="-2"/>
              </w:rPr>
              <w:t>Сибирская язва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A2" w:rsidRPr="00DF16C6" w:rsidRDefault="002A00A2" w:rsidP="008E20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E20D5" w:rsidTr="008E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D5" w:rsidRDefault="008E20D5" w:rsidP="005D64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D5" w:rsidRDefault="008E20D5" w:rsidP="005D64B7">
            <w:pPr>
              <w:rPr>
                <w:color w:val="000000"/>
              </w:rPr>
            </w:pPr>
            <w:r>
              <w:rPr>
                <w:color w:val="000000"/>
              </w:rPr>
              <w:t>Текущий опрос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D5" w:rsidRDefault="008E20D5" w:rsidP="005D64B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D5" w:rsidRPr="00DF16C6" w:rsidRDefault="008E20D5" w:rsidP="008E20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BD375A" w:rsidRDefault="008E20D5" w:rsidP="00F31D66"/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D643D"/>
    <w:multiLevelType w:val="hybridMultilevel"/>
    <w:tmpl w:val="B10ED450"/>
    <w:lvl w:ilvl="0" w:tplc="BA36220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52C25"/>
    <w:multiLevelType w:val="hybridMultilevel"/>
    <w:tmpl w:val="02FCBFB4"/>
    <w:lvl w:ilvl="0" w:tplc="38A2173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>
      <w:start w:val="1"/>
      <w:numFmt w:val="lowerRoman"/>
      <w:lvlText w:val="%3."/>
      <w:lvlJc w:val="right"/>
      <w:pPr>
        <w:ind w:left="3210" w:hanging="180"/>
      </w:pPr>
    </w:lvl>
    <w:lvl w:ilvl="3" w:tplc="0419000F">
      <w:start w:val="1"/>
      <w:numFmt w:val="decimal"/>
      <w:lvlText w:val="%4."/>
      <w:lvlJc w:val="left"/>
      <w:pPr>
        <w:ind w:left="3930" w:hanging="360"/>
      </w:pPr>
    </w:lvl>
    <w:lvl w:ilvl="4" w:tplc="04190019">
      <w:start w:val="1"/>
      <w:numFmt w:val="lowerLetter"/>
      <w:lvlText w:val="%5."/>
      <w:lvlJc w:val="left"/>
      <w:pPr>
        <w:ind w:left="4650" w:hanging="360"/>
      </w:pPr>
    </w:lvl>
    <w:lvl w:ilvl="5" w:tplc="0419001B">
      <w:start w:val="1"/>
      <w:numFmt w:val="lowerRoman"/>
      <w:lvlText w:val="%6."/>
      <w:lvlJc w:val="right"/>
      <w:pPr>
        <w:ind w:left="5370" w:hanging="180"/>
      </w:pPr>
    </w:lvl>
    <w:lvl w:ilvl="6" w:tplc="0419000F">
      <w:start w:val="1"/>
      <w:numFmt w:val="decimal"/>
      <w:lvlText w:val="%7."/>
      <w:lvlJc w:val="left"/>
      <w:pPr>
        <w:ind w:left="6090" w:hanging="360"/>
      </w:pPr>
    </w:lvl>
    <w:lvl w:ilvl="7" w:tplc="04190019">
      <w:start w:val="1"/>
      <w:numFmt w:val="lowerLetter"/>
      <w:lvlText w:val="%8."/>
      <w:lvlJc w:val="left"/>
      <w:pPr>
        <w:ind w:left="6810" w:hanging="360"/>
      </w:pPr>
    </w:lvl>
    <w:lvl w:ilvl="8" w:tplc="0419001B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B1F"/>
    <w:rsid w:val="001C5F33"/>
    <w:rsid w:val="00203246"/>
    <w:rsid w:val="002A00A2"/>
    <w:rsid w:val="00452394"/>
    <w:rsid w:val="008E20D5"/>
    <w:rsid w:val="00BC5B1F"/>
    <w:rsid w:val="00CE5B75"/>
    <w:rsid w:val="00F2690F"/>
    <w:rsid w:val="00F3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1C5F33"/>
    <w:pPr>
      <w:jc w:val="center"/>
    </w:pPr>
    <w:rPr>
      <w:sz w:val="28"/>
      <w:szCs w:val="20"/>
      <w:lang w:val="x-none" w:eastAsia="x-none"/>
    </w:rPr>
  </w:style>
  <w:style w:type="character" w:customStyle="1" w:styleId="a4">
    <w:name w:val="Подзаголовок Знак"/>
    <w:basedOn w:val="a0"/>
    <w:link w:val="a3"/>
    <w:rsid w:val="001C5F3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99"/>
    <w:qFormat/>
    <w:rsid w:val="001C5F3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6">
    <w:name w:val="Table Grid"/>
    <w:basedOn w:val="a1"/>
    <w:rsid w:val="00F31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1C5F33"/>
    <w:pPr>
      <w:jc w:val="center"/>
    </w:pPr>
    <w:rPr>
      <w:sz w:val="28"/>
      <w:szCs w:val="20"/>
      <w:lang w:val="x-none" w:eastAsia="x-none"/>
    </w:rPr>
  </w:style>
  <w:style w:type="character" w:customStyle="1" w:styleId="a4">
    <w:name w:val="Подзаголовок Знак"/>
    <w:basedOn w:val="a0"/>
    <w:link w:val="a3"/>
    <w:rsid w:val="001C5F3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99"/>
    <w:qFormat/>
    <w:rsid w:val="001C5F3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6">
    <w:name w:val="Table Grid"/>
    <w:basedOn w:val="a1"/>
    <w:rsid w:val="00F31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2017-06-17T05:37:00Z</dcterms:created>
  <dcterms:modified xsi:type="dcterms:W3CDTF">2017-06-17T06:30:00Z</dcterms:modified>
</cp:coreProperties>
</file>